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4C" w:rsidRPr="008C454C" w:rsidRDefault="008C454C" w:rsidP="008C4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b/>
          <w:color w:val="000000"/>
          <w:sz w:val="28"/>
          <w:szCs w:val="25"/>
        </w:rPr>
        <w:t>Что такое дистанционное мошенничество?</w:t>
      </w:r>
    </w:p>
    <w:p w:rsid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Одним из самых распространенных видов </w:t>
      </w:r>
      <w:proofErr w:type="spell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интернет-мошенничества</w:t>
      </w:r>
      <w:proofErr w:type="spellEnd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является так </w:t>
      </w:r>
      <w:proofErr w:type="gram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называемый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</w:t>
      </w:r>
      <w:r w:rsidRPr="008C454C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proofErr w:type="spellStart"/>
      <w:r w:rsidRPr="008C454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Фишинг</w:t>
      </w:r>
      <w:proofErr w:type="spellEnd"/>
      <w:r w:rsidRPr="008C454C">
        <w:rPr>
          <w:rFonts w:ascii="Times New Roman" w:eastAsia="Times New Roman" w:hAnsi="Times New Roman" w:cs="Times New Roman"/>
          <w:b/>
          <w:bCs/>
          <w:color w:val="000000"/>
          <w:sz w:val="28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Мошенники совершают определенные действия, направленные на получение доступа к денежным средствам на банковской карте потенциальной жертвы, при помощи почтовых рассылок от лица банка, содержащих в себе ссылки на страницы, являющиеся точными копиями официальных сайтов, на которых предлагается ввести данные карты для возможности дальнейшего ее использования.</w:t>
      </w: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Еще одним крайне распространенным видом </w:t>
      </w:r>
      <w:proofErr w:type="spell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интернет-мошенничества</w:t>
      </w:r>
      <w:proofErr w:type="spellEnd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являются </w:t>
      </w:r>
      <w:proofErr w:type="gramStart"/>
      <w:r w:rsidRPr="008C454C">
        <w:rPr>
          <w:rFonts w:ascii="Times New Roman" w:eastAsia="Times New Roman" w:hAnsi="Times New Roman" w:cs="Times New Roman"/>
          <w:bCs/>
          <w:color w:val="000000"/>
          <w:sz w:val="28"/>
        </w:rPr>
        <w:t>фальшивые</w:t>
      </w:r>
      <w:proofErr w:type="gramEnd"/>
      <w:r w:rsidRPr="008C454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8C454C">
        <w:rPr>
          <w:rFonts w:ascii="Times New Roman" w:eastAsia="Times New Roman" w:hAnsi="Times New Roman" w:cs="Times New Roman"/>
          <w:bCs/>
          <w:color w:val="000000"/>
          <w:sz w:val="28"/>
        </w:rPr>
        <w:t>интернет-магазины</w:t>
      </w:r>
      <w:proofErr w:type="spellEnd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. Мошенники берут с покупателя предоплату за товар и не выполняют своих обязательств.</w:t>
      </w: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З</w:t>
      </w: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ачастую 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сайты - "</w:t>
      </w:r>
      <w:proofErr w:type="spell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фальшифки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" стоят в поисковых системах</w:t>
      </w: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выше ссылк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и</w:t>
      </w: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на оригинальный сайт и внешне 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ничем не отличаю</w:t>
      </w: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тся от оригинала. Платежные страницы на таких сайтах только маскируются под оплату товаров и услуг, на самом деле потенциальная жертва переводит деньги на карты мошенников или на номера мобильных телефонов, с которых впоследствии мошенники снимут деньги. Кроме того</w:t>
      </w: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,</w:t>
      </w: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на поддельных сайтах  мошенники собирают реквизиты карт, которые потом используют для несанкционированных операций. После совершения такой оплаты, жертва даже может получить подтверждение по почте, но </w:t>
      </w:r>
      <w:proofErr w:type="gram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товаров</w:t>
      </w:r>
      <w:proofErr w:type="gramEnd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ни </w:t>
      </w:r>
      <w:proofErr w:type="spell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услугдоставлено</w:t>
      </w:r>
      <w:proofErr w:type="spellEnd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и оказано не будет.</w:t>
      </w: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Как же отличить поддельные сайты от </w:t>
      </w:r>
      <w:proofErr w:type="gram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настоящих</w:t>
      </w:r>
      <w:proofErr w:type="gramEnd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?</w:t>
      </w: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Первое – внимательно изучите адресную строку. Дизайн может полностью копировать оригинальный сайт, но в адресной строке точно будет что-то не так, хотя бы один символ.</w:t>
      </w: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Второе – сайт новый и о нем нет никакой информации в интернете.</w:t>
      </w: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Третье – тексты на сайте могут содержать ошибки и неработающие ссылки.</w:t>
      </w: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Четвертое – дизайн страницы ввода одноразового пароля может отличаться от привычного дизайна вашего банка, а еще название магазина будет написано порски, а не латинскими буквами как обычно в легальных платежных системах.</w:t>
      </w: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Пятое – вместо названия магазина на </w:t>
      </w:r>
      <w:proofErr w:type="spell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аутентификационной</w:t>
      </w:r>
      <w:proofErr w:type="spellEnd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странице символы Р2Р, PEREVODNAKARTU, или CARD2CARD, то есть информация о переводе сре</w:t>
      </w:r>
      <w:proofErr w:type="gram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дств с к</w:t>
      </w:r>
      <w:proofErr w:type="gramEnd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арты на карту.</w:t>
      </w: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Шестое – сумма на </w:t>
      </w:r>
      <w:proofErr w:type="spell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аутентификационной</w:t>
      </w:r>
      <w:proofErr w:type="spellEnd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странице банка может быть изменена.</w:t>
      </w:r>
    </w:p>
    <w:p w:rsidR="008C454C" w:rsidRP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Седьмое – после введения корректных данных сайта для одноразового пароля жертве сообщают, что пароль неверный и просят ввести новый пароль на самом деле, чтобы провести новую операцию.</w:t>
      </w:r>
    </w:p>
    <w:p w:rsidR="008C454C" w:rsidRDefault="008C454C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Заметив любой из этих признаков, звоните по телефону, который указан на вашей карте и пользуйтесь только проверенными </w:t>
      </w:r>
      <w:proofErr w:type="spellStart"/>
      <w:proofErr w:type="gramStart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интернет-площадками</w:t>
      </w:r>
      <w:proofErr w:type="spellEnd"/>
      <w:proofErr w:type="gramEnd"/>
      <w:r w:rsidRPr="008C454C">
        <w:rPr>
          <w:rFonts w:ascii="Times New Roman" w:eastAsia="Times New Roman" w:hAnsi="Times New Roman" w:cs="Times New Roman"/>
          <w:color w:val="000000"/>
          <w:sz w:val="28"/>
          <w:szCs w:val="25"/>
        </w:rPr>
        <w:t>.</w:t>
      </w:r>
    </w:p>
    <w:p w:rsidR="009A3E50" w:rsidRDefault="009A3E50" w:rsidP="008C45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5"/>
        </w:rPr>
      </w:pPr>
    </w:p>
    <w:p w:rsidR="008C454C" w:rsidRPr="008C454C" w:rsidRDefault="009A3E50" w:rsidP="009A3E5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Прокуратура Тужинского района</w:t>
      </w:r>
    </w:p>
    <w:sectPr w:rsidR="008C454C" w:rsidRPr="008C454C" w:rsidSect="00CA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A69"/>
    <w:multiLevelType w:val="multilevel"/>
    <w:tmpl w:val="559A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82266"/>
    <w:multiLevelType w:val="multilevel"/>
    <w:tmpl w:val="BA84F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454C"/>
    <w:rsid w:val="008C454C"/>
    <w:rsid w:val="009A3E50"/>
    <w:rsid w:val="00CA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4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3</cp:revision>
  <dcterms:created xsi:type="dcterms:W3CDTF">2020-10-15T15:10:00Z</dcterms:created>
  <dcterms:modified xsi:type="dcterms:W3CDTF">2020-11-03T12:01:00Z</dcterms:modified>
</cp:coreProperties>
</file>