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55F" w:rsidRDefault="00157FE7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ЗАКЛЮЧЕНИЕ</w:t>
      </w:r>
    </w:p>
    <w:p w:rsidR="0018455F" w:rsidRDefault="0018455F">
      <w:pPr>
        <w:spacing w:line="2" w:lineRule="exact"/>
        <w:rPr>
          <w:sz w:val="24"/>
          <w:szCs w:val="24"/>
        </w:rPr>
      </w:pPr>
    </w:p>
    <w:p w:rsidR="0018455F" w:rsidRDefault="00157FE7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По итогам публичных слушаний</w:t>
      </w:r>
    </w:p>
    <w:p w:rsidR="0018455F" w:rsidRDefault="0018455F">
      <w:pPr>
        <w:spacing w:line="200" w:lineRule="exact"/>
        <w:rPr>
          <w:sz w:val="24"/>
          <w:szCs w:val="24"/>
        </w:rPr>
      </w:pPr>
    </w:p>
    <w:p w:rsidR="0018455F" w:rsidRDefault="0018455F">
      <w:pPr>
        <w:spacing w:line="347" w:lineRule="exact"/>
        <w:rPr>
          <w:sz w:val="24"/>
          <w:szCs w:val="24"/>
        </w:rPr>
      </w:pPr>
    </w:p>
    <w:p w:rsidR="0018455F" w:rsidRDefault="00157FE7">
      <w:pPr>
        <w:tabs>
          <w:tab w:val="left" w:pos="6360"/>
        </w:tabs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пгт. Тужа</w:t>
      </w: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«</w:t>
      </w:r>
      <w:proofErr w:type="gramEnd"/>
      <w:r w:rsidR="007715A7">
        <w:rPr>
          <w:rFonts w:eastAsia="Times New Roman"/>
          <w:sz w:val="28"/>
          <w:szCs w:val="28"/>
        </w:rPr>
        <w:t>31</w:t>
      </w:r>
      <w:r>
        <w:rPr>
          <w:rFonts w:eastAsia="Times New Roman"/>
          <w:sz w:val="28"/>
          <w:szCs w:val="28"/>
        </w:rPr>
        <w:t xml:space="preserve">» </w:t>
      </w:r>
      <w:r w:rsidR="007715A7">
        <w:rPr>
          <w:rFonts w:eastAsia="Times New Roman"/>
          <w:sz w:val="28"/>
          <w:szCs w:val="28"/>
        </w:rPr>
        <w:t>мая</w:t>
      </w:r>
      <w:r>
        <w:rPr>
          <w:rFonts w:eastAsia="Times New Roman"/>
          <w:sz w:val="28"/>
          <w:szCs w:val="28"/>
        </w:rPr>
        <w:t xml:space="preserve"> </w:t>
      </w:r>
      <w:r w:rsidR="007715A7">
        <w:rPr>
          <w:rFonts w:eastAsia="Times New Roman"/>
          <w:sz w:val="28"/>
          <w:szCs w:val="28"/>
        </w:rPr>
        <w:t>2021</w:t>
      </w:r>
      <w:r>
        <w:rPr>
          <w:rFonts w:eastAsia="Times New Roman"/>
          <w:sz w:val="28"/>
          <w:szCs w:val="28"/>
        </w:rPr>
        <w:t xml:space="preserve"> года</w:t>
      </w:r>
    </w:p>
    <w:p w:rsidR="0018455F" w:rsidRDefault="0018455F">
      <w:pPr>
        <w:spacing w:line="200" w:lineRule="exact"/>
        <w:rPr>
          <w:sz w:val="24"/>
          <w:szCs w:val="24"/>
        </w:rPr>
      </w:pPr>
    </w:p>
    <w:p w:rsidR="0018455F" w:rsidRDefault="0018455F">
      <w:pPr>
        <w:spacing w:line="365" w:lineRule="exact"/>
        <w:rPr>
          <w:sz w:val="24"/>
          <w:szCs w:val="24"/>
        </w:rPr>
      </w:pPr>
    </w:p>
    <w:p w:rsidR="0018455F" w:rsidRDefault="00157FE7" w:rsidP="00575776">
      <w:pPr>
        <w:numPr>
          <w:ilvl w:val="1"/>
          <w:numId w:val="1"/>
        </w:numPr>
        <w:tabs>
          <w:tab w:val="left" w:pos="1374"/>
        </w:tabs>
        <w:spacing w:line="275" w:lineRule="auto"/>
        <w:ind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соответствии со статьями 31, 32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на основании Устава муниципального образования Ныровское сельское поселение, постановлением Главы Ныровского сельского поселения от </w:t>
      </w:r>
      <w:r w:rsidR="007715A7">
        <w:rPr>
          <w:rFonts w:eastAsia="Times New Roman"/>
          <w:sz w:val="28"/>
          <w:szCs w:val="28"/>
        </w:rPr>
        <w:t>11</w:t>
      </w:r>
      <w:r>
        <w:rPr>
          <w:rFonts w:eastAsia="Times New Roman"/>
          <w:sz w:val="28"/>
          <w:szCs w:val="28"/>
        </w:rPr>
        <w:t>.</w:t>
      </w:r>
      <w:r w:rsidR="007715A7">
        <w:rPr>
          <w:rFonts w:eastAsia="Times New Roman"/>
          <w:sz w:val="28"/>
          <w:szCs w:val="28"/>
        </w:rPr>
        <w:t>05</w:t>
      </w:r>
      <w:r>
        <w:rPr>
          <w:rFonts w:eastAsia="Times New Roman"/>
          <w:sz w:val="28"/>
          <w:szCs w:val="28"/>
        </w:rPr>
        <w:t>.</w:t>
      </w:r>
      <w:r w:rsidR="007715A7">
        <w:rPr>
          <w:rFonts w:eastAsia="Times New Roman"/>
          <w:sz w:val="28"/>
          <w:szCs w:val="28"/>
        </w:rPr>
        <w:t>2021</w:t>
      </w:r>
      <w:r>
        <w:rPr>
          <w:rFonts w:eastAsia="Times New Roman"/>
          <w:sz w:val="28"/>
          <w:szCs w:val="28"/>
        </w:rPr>
        <w:t xml:space="preserve"> № </w:t>
      </w:r>
      <w:r w:rsidR="007715A7">
        <w:rPr>
          <w:rFonts w:eastAsia="Times New Roman"/>
          <w:sz w:val="28"/>
          <w:szCs w:val="28"/>
        </w:rPr>
        <w:t>1</w:t>
      </w:r>
      <w:r>
        <w:rPr>
          <w:rFonts w:eastAsia="Times New Roman"/>
          <w:sz w:val="28"/>
          <w:szCs w:val="28"/>
        </w:rPr>
        <w:t xml:space="preserve"> «О проведении публичных слушаний по проекту изменений в Правила землепользования и застройки муниципального образования Ныровское сельское поселение Тужинского района Кировской области» </w:t>
      </w:r>
      <w:r w:rsidR="007715A7">
        <w:rPr>
          <w:rFonts w:eastAsia="Times New Roman"/>
          <w:sz w:val="28"/>
          <w:szCs w:val="28"/>
        </w:rPr>
        <w:t>31</w:t>
      </w:r>
      <w:r>
        <w:rPr>
          <w:rFonts w:eastAsia="Times New Roman"/>
          <w:sz w:val="28"/>
          <w:szCs w:val="28"/>
        </w:rPr>
        <w:t xml:space="preserve"> </w:t>
      </w:r>
      <w:r w:rsidR="007715A7">
        <w:rPr>
          <w:rFonts w:eastAsia="Times New Roman"/>
          <w:sz w:val="28"/>
          <w:szCs w:val="28"/>
        </w:rPr>
        <w:t>мая</w:t>
      </w:r>
      <w:r>
        <w:rPr>
          <w:rFonts w:eastAsia="Times New Roman"/>
          <w:sz w:val="28"/>
          <w:szCs w:val="28"/>
        </w:rPr>
        <w:t xml:space="preserve"> </w:t>
      </w:r>
      <w:r w:rsidR="007715A7">
        <w:rPr>
          <w:rFonts w:eastAsia="Times New Roman"/>
          <w:sz w:val="28"/>
          <w:szCs w:val="28"/>
        </w:rPr>
        <w:t>2021</w:t>
      </w:r>
      <w:r>
        <w:rPr>
          <w:rFonts w:eastAsia="Times New Roman"/>
          <w:sz w:val="28"/>
          <w:szCs w:val="28"/>
        </w:rPr>
        <w:t xml:space="preserve"> года проведены публичные слушания в населенных пунктах муниципального образования </w:t>
      </w:r>
      <w:proofErr w:type="spellStart"/>
      <w:r>
        <w:rPr>
          <w:rFonts w:eastAsia="Times New Roman"/>
          <w:sz w:val="28"/>
          <w:szCs w:val="28"/>
        </w:rPr>
        <w:t>Ныровское</w:t>
      </w:r>
      <w:proofErr w:type="spellEnd"/>
      <w:r>
        <w:rPr>
          <w:rFonts w:eastAsia="Times New Roman"/>
          <w:sz w:val="28"/>
          <w:szCs w:val="28"/>
        </w:rPr>
        <w:t xml:space="preserve"> сельское поселение </w:t>
      </w:r>
      <w:proofErr w:type="spellStart"/>
      <w:r>
        <w:rPr>
          <w:rFonts w:eastAsia="Times New Roman"/>
          <w:sz w:val="28"/>
          <w:szCs w:val="28"/>
        </w:rPr>
        <w:t>Тужинского</w:t>
      </w:r>
      <w:proofErr w:type="spellEnd"/>
      <w:r>
        <w:rPr>
          <w:rFonts w:eastAsia="Times New Roman"/>
          <w:sz w:val="28"/>
          <w:szCs w:val="28"/>
        </w:rPr>
        <w:t xml:space="preserve"> района Кировской области.</w:t>
      </w:r>
    </w:p>
    <w:p w:rsidR="0018455F" w:rsidRDefault="0018455F" w:rsidP="00575776">
      <w:pPr>
        <w:spacing w:line="15" w:lineRule="exact"/>
        <w:rPr>
          <w:rFonts w:eastAsia="Times New Roman"/>
          <w:sz w:val="28"/>
          <w:szCs w:val="28"/>
        </w:rPr>
      </w:pPr>
    </w:p>
    <w:p w:rsidR="0018455F" w:rsidRDefault="00157FE7" w:rsidP="00575776">
      <w:pPr>
        <w:spacing w:line="272" w:lineRule="auto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Разработчиком проекта изменений в Правила землепользования и застройки муниципального образования Ныровское сельское поселение Тужинского района Кировской области является администрация Ныровского сельского поселения Тужинского района Кировской области.</w:t>
      </w:r>
    </w:p>
    <w:p w:rsidR="0018455F" w:rsidRDefault="0018455F">
      <w:pPr>
        <w:spacing w:line="8" w:lineRule="exact"/>
        <w:rPr>
          <w:rFonts w:eastAsia="Times New Roman"/>
          <w:sz w:val="28"/>
          <w:szCs w:val="28"/>
        </w:rPr>
      </w:pPr>
    </w:p>
    <w:p w:rsidR="0018455F" w:rsidRDefault="00157FE7" w:rsidP="00157FE7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Постановление главы Ныровского сельского поселения от </w:t>
      </w:r>
      <w:r w:rsidR="007715A7">
        <w:rPr>
          <w:rFonts w:eastAsia="Times New Roman"/>
          <w:sz w:val="28"/>
          <w:szCs w:val="28"/>
        </w:rPr>
        <w:t>11</w:t>
      </w:r>
      <w:r>
        <w:rPr>
          <w:rFonts w:eastAsia="Times New Roman"/>
          <w:sz w:val="28"/>
          <w:szCs w:val="28"/>
        </w:rPr>
        <w:t>.</w:t>
      </w:r>
      <w:r w:rsidR="007715A7">
        <w:rPr>
          <w:rFonts w:eastAsia="Times New Roman"/>
          <w:sz w:val="28"/>
          <w:szCs w:val="28"/>
        </w:rPr>
        <w:t>05</w:t>
      </w:r>
      <w:r>
        <w:rPr>
          <w:rFonts w:eastAsia="Times New Roman"/>
          <w:sz w:val="28"/>
          <w:szCs w:val="28"/>
        </w:rPr>
        <w:t>.</w:t>
      </w:r>
      <w:r w:rsidR="007715A7">
        <w:rPr>
          <w:rFonts w:eastAsia="Times New Roman"/>
          <w:sz w:val="28"/>
          <w:szCs w:val="28"/>
        </w:rPr>
        <w:t>2021</w:t>
      </w:r>
      <w:r>
        <w:rPr>
          <w:rFonts w:eastAsia="Times New Roman"/>
          <w:sz w:val="28"/>
          <w:szCs w:val="28"/>
        </w:rPr>
        <w:t xml:space="preserve"> № </w:t>
      </w:r>
      <w:r w:rsidR="007715A7">
        <w:rPr>
          <w:rFonts w:eastAsia="Times New Roman"/>
          <w:sz w:val="28"/>
          <w:szCs w:val="28"/>
        </w:rPr>
        <w:t>1</w:t>
      </w:r>
      <w:r>
        <w:rPr>
          <w:rFonts w:eastAsia="Times New Roman"/>
          <w:sz w:val="28"/>
          <w:szCs w:val="28"/>
        </w:rPr>
        <w:t xml:space="preserve"> «О проведении публичных слушаний по проекту изменений в Правилах землепользования и застройки муниципального образования Ныровское сельское поселение Тужинского района Кировской области» размещено на официальном сайте администрации Ныровсокого сельского поселения в сети «Интернет» «</w:t>
      </w:r>
      <w:proofErr w:type="spellStart"/>
      <w:r>
        <w:rPr>
          <w:rFonts w:eastAsia="Times New Roman"/>
          <w:sz w:val="28"/>
          <w:szCs w:val="28"/>
        </w:rPr>
        <w:t>hpp</w:t>
      </w:r>
      <w:proofErr w:type="spellEnd"/>
      <w:r>
        <w:rPr>
          <w:rFonts w:eastAsia="Times New Roman"/>
          <w:sz w:val="28"/>
          <w:szCs w:val="28"/>
        </w:rPr>
        <w:t>://nir.tuzha.ru/».</w:t>
      </w:r>
    </w:p>
    <w:p w:rsidR="0018455F" w:rsidRDefault="0018455F">
      <w:pPr>
        <w:spacing w:line="21" w:lineRule="exact"/>
        <w:rPr>
          <w:rFonts w:eastAsia="Times New Roman"/>
          <w:sz w:val="28"/>
          <w:szCs w:val="28"/>
        </w:rPr>
      </w:pPr>
    </w:p>
    <w:p w:rsidR="0018455F" w:rsidRDefault="00157FE7" w:rsidP="00157FE7">
      <w:pPr>
        <w:spacing w:line="265" w:lineRule="auto"/>
        <w:ind w:left="26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Всего проведено четыре публичных слушания, по каждому составлен протокол.</w:t>
      </w:r>
    </w:p>
    <w:p w:rsidR="0018455F" w:rsidRDefault="0018455F">
      <w:pPr>
        <w:spacing w:line="28" w:lineRule="exact"/>
        <w:rPr>
          <w:rFonts w:eastAsia="Times New Roman"/>
          <w:sz w:val="28"/>
          <w:szCs w:val="28"/>
        </w:rPr>
      </w:pPr>
    </w:p>
    <w:p w:rsidR="0018455F" w:rsidRDefault="00157FE7">
      <w:pPr>
        <w:spacing w:line="274" w:lineRule="auto"/>
        <w:ind w:left="26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Процедура проведения публичных слушаний по проекту изменений в Правила землепользования и застройки муниципального образования Ныровсоке сельское поселение Тужинского района Кировской области соблюдена и соответствует требованиям действующего законодательства. В связи с вышеуказанным публичные слушания по проекту изменений в Правила землепользования и застройки муниципального образования Ныровское сельское поселение Тужинского района Кировской области считать состоявшимися.</w:t>
      </w:r>
    </w:p>
    <w:p w:rsidR="0018455F" w:rsidRDefault="0018455F">
      <w:pPr>
        <w:spacing w:line="23" w:lineRule="exact"/>
        <w:rPr>
          <w:rFonts w:eastAsia="Times New Roman"/>
          <w:sz w:val="28"/>
          <w:szCs w:val="28"/>
        </w:rPr>
      </w:pPr>
    </w:p>
    <w:p w:rsidR="0018455F" w:rsidRDefault="00157FE7">
      <w:pPr>
        <w:numPr>
          <w:ilvl w:val="1"/>
          <w:numId w:val="1"/>
        </w:numPr>
        <w:tabs>
          <w:tab w:val="left" w:pos="1320"/>
        </w:tabs>
        <w:spacing w:line="265" w:lineRule="auto"/>
        <w:ind w:left="260"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ходе проведения публичных слушаний по проекту изменений в Правила землепользования и застройки муниципального образования</w:t>
      </w:r>
    </w:p>
    <w:p w:rsidR="0018455F" w:rsidRDefault="0018455F">
      <w:pPr>
        <w:sectPr w:rsidR="0018455F">
          <w:pgSz w:w="11900" w:h="16838"/>
          <w:pgMar w:top="1130" w:right="846" w:bottom="872" w:left="1440" w:header="0" w:footer="0" w:gutter="0"/>
          <w:cols w:space="720" w:equalWidth="0">
            <w:col w:w="9620"/>
          </w:cols>
        </w:sectPr>
      </w:pPr>
    </w:p>
    <w:p w:rsidR="0018455F" w:rsidRDefault="00157FE7">
      <w:pPr>
        <w:spacing w:line="26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Ныровское сельское поселение Тужинского района Кировской области замечаний и предложений не поступало.</w:t>
      </w:r>
    </w:p>
    <w:p w:rsidR="0018455F" w:rsidRDefault="0018455F">
      <w:pPr>
        <w:spacing w:line="26" w:lineRule="exact"/>
        <w:rPr>
          <w:sz w:val="20"/>
          <w:szCs w:val="20"/>
        </w:rPr>
      </w:pPr>
    </w:p>
    <w:p w:rsidR="0018455F" w:rsidRDefault="00157FE7">
      <w:pPr>
        <w:spacing w:line="273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Протоколы публичных слушаний по проекту изменений в Правила землепользования и застройки муниципального образования Ныровское сельское поселение Тужинского района Кировской области обнародовать на информационном стенде, разместить на официальном сайте администрации Ныровсокого сельского поселения в сети «Интернет» «hpp://nir.tuzha.ru/».</w:t>
      </w:r>
    </w:p>
    <w:p w:rsidR="0018455F" w:rsidRDefault="0018455F">
      <w:pPr>
        <w:spacing w:line="19" w:lineRule="exact"/>
        <w:rPr>
          <w:sz w:val="20"/>
          <w:szCs w:val="20"/>
        </w:rPr>
      </w:pPr>
    </w:p>
    <w:p w:rsidR="00157FE7" w:rsidRPr="00575776" w:rsidRDefault="00157FE7" w:rsidP="007715A7">
      <w:pPr>
        <w:ind w:left="260"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rFonts w:eastAsia="Times New Roman"/>
          <w:sz w:val="28"/>
          <w:szCs w:val="28"/>
        </w:rPr>
        <w:t>По итогам публичных слушаний комиссия предлагает внести в Правила землепользования и застройки муниципального образования Ныровское сельское поселение Тужинского рай</w:t>
      </w:r>
      <w:r w:rsidR="007715A7">
        <w:rPr>
          <w:rFonts w:eastAsia="Times New Roman"/>
          <w:sz w:val="28"/>
          <w:szCs w:val="28"/>
        </w:rPr>
        <w:t xml:space="preserve">она Кировской области изменения. Материалы по изменениям прилагаются к настоящему заключению. </w:t>
      </w:r>
      <w:bookmarkStart w:id="0" w:name="_GoBack"/>
      <w:bookmarkEnd w:id="0"/>
    </w:p>
    <w:p w:rsidR="0018455F" w:rsidRDefault="0018455F">
      <w:pPr>
        <w:spacing w:line="381" w:lineRule="exact"/>
        <w:rPr>
          <w:sz w:val="20"/>
          <w:szCs w:val="20"/>
        </w:rPr>
      </w:pPr>
    </w:p>
    <w:p w:rsidR="0018455F" w:rsidRDefault="00157FE7">
      <w:pPr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КОМИССИЯ РЕШИЛА:</w:t>
      </w:r>
    </w:p>
    <w:p w:rsidR="0018455F" w:rsidRDefault="0018455F">
      <w:pPr>
        <w:spacing w:line="61" w:lineRule="exact"/>
        <w:rPr>
          <w:sz w:val="20"/>
          <w:szCs w:val="20"/>
        </w:rPr>
      </w:pPr>
    </w:p>
    <w:p w:rsidR="0018455F" w:rsidRDefault="00157FE7">
      <w:pPr>
        <w:numPr>
          <w:ilvl w:val="0"/>
          <w:numId w:val="3"/>
        </w:numPr>
        <w:tabs>
          <w:tab w:val="left" w:pos="1676"/>
        </w:tabs>
        <w:spacing w:line="273" w:lineRule="auto"/>
        <w:ind w:left="260"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Рекомендовать главе администрации Ныровского сельского поселения направить проект изменений в Правила землепользования и застройки муниципального образования Ныровское сельское поселение Тужинского района Кировской области на утверждение в Ныровскую сельскую Думу.</w:t>
      </w:r>
    </w:p>
    <w:p w:rsidR="0018455F" w:rsidRDefault="0018455F">
      <w:pPr>
        <w:spacing w:line="19" w:lineRule="exact"/>
        <w:rPr>
          <w:rFonts w:eastAsia="Times New Roman"/>
          <w:sz w:val="28"/>
          <w:szCs w:val="28"/>
        </w:rPr>
      </w:pPr>
    </w:p>
    <w:p w:rsidR="0018455F" w:rsidRDefault="00157FE7">
      <w:pPr>
        <w:numPr>
          <w:ilvl w:val="0"/>
          <w:numId w:val="3"/>
        </w:numPr>
        <w:tabs>
          <w:tab w:val="left" w:pos="1676"/>
        </w:tabs>
        <w:spacing w:line="267" w:lineRule="auto"/>
        <w:ind w:left="260"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Настоящее заключение разместить на официальном сайте администрации Ныровсокого сельского поселения в сети «Интернет»</w:t>
      </w:r>
    </w:p>
    <w:p w:rsidR="0018455F" w:rsidRDefault="0018455F">
      <w:pPr>
        <w:spacing w:line="11" w:lineRule="exact"/>
        <w:rPr>
          <w:rFonts w:eastAsia="Times New Roman"/>
          <w:sz w:val="28"/>
          <w:szCs w:val="28"/>
        </w:rPr>
      </w:pPr>
    </w:p>
    <w:p w:rsidR="0018455F" w:rsidRDefault="00157FE7">
      <w:pPr>
        <w:ind w:left="2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«hpp://nir.tuzha.ru/»</w:t>
      </w:r>
    </w:p>
    <w:p w:rsidR="000450B8" w:rsidRDefault="000450B8">
      <w:pPr>
        <w:ind w:left="260"/>
        <w:rPr>
          <w:rFonts w:eastAsia="Times New Roman"/>
          <w:sz w:val="28"/>
          <w:szCs w:val="28"/>
        </w:rPr>
      </w:pPr>
    </w:p>
    <w:p w:rsidR="000450B8" w:rsidRDefault="000450B8">
      <w:pPr>
        <w:ind w:left="2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Председатель комиссии: 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  <w:t>Л.В. Бледных</w:t>
      </w:r>
    </w:p>
    <w:p w:rsidR="000450B8" w:rsidRDefault="000450B8">
      <w:pPr>
        <w:ind w:left="260"/>
        <w:rPr>
          <w:rFonts w:eastAsia="Times New Roman"/>
          <w:sz w:val="28"/>
          <w:szCs w:val="28"/>
        </w:rPr>
      </w:pPr>
    </w:p>
    <w:p w:rsidR="000450B8" w:rsidRDefault="000450B8">
      <w:pPr>
        <w:ind w:left="2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Секретарь комиссии: 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  <w:t>М.А. Безруков</w:t>
      </w:r>
    </w:p>
    <w:p w:rsidR="000450B8" w:rsidRDefault="000450B8">
      <w:pPr>
        <w:ind w:left="260"/>
        <w:rPr>
          <w:rFonts w:eastAsia="Times New Roman"/>
          <w:sz w:val="28"/>
          <w:szCs w:val="28"/>
        </w:rPr>
      </w:pPr>
    </w:p>
    <w:p w:rsidR="000450B8" w:rsidRDefault="000450B8">
      <w:pPr>
        <w:ind w:left="2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СОГЛАСОВАНО:</w:t>
      </w:r>
    </w:p>
    <w:p w:rsidR="000450B8" w:rsidRDefault="000450B8">
      <w:pPr>
        <w:ind w:left="260"/>
        <w:rPr>
          <w:rFonts w:eastAsia="Times New Roman"/>
          <w:sz w:val="28"/>
          <w:szCs w:val="28"/>
        </w:rPr>
      </w:pPr>
    </w:p>
    <w:p w:rsidR="000450B8" w:rsidRDefault="000450B8">
      <w:pPr>
        <w:ind w:left="2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Глава администрации </w:t>
      </w:r>
    </w:p>
    <w:p w:rsidR="000450B8" w:rsidRDefault="000450B8">
      <w:pPr>
        <w:ind w:left="260"/>
        <w:rPr>
          <w:rFonts w:eastAsia="Times New Roman"/>
          <w:sz w:val="28"/>
          <w:szCs w:val="28"/>
        </w:rPr>
      </w:pPr>
      <w:proofErr w:type="spellStart"/>
      <w:r>
        <w:rPr>
          <w:rFonts w:eastAsia="Times New Roman"/>
          <w:sz w:val="28"/>
          <w:szCs w:val="28"/>
        </w:rPr>
        <w:t>Ныровского</w:t>
      </w:r>
      <w:proofErr w:type="spellEnd"/>
      <w:r>
        <w:rPr>
          <w:rFonts w:eastAsia="Times New Roman"/>
          <w:sz w:val="28"/>
          <w:szCs w:val="28"/>
        </w:rPr>
        <w:t xml:space="preserve"> сельского поселения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  <w:t xml:space="preserve">Г.Н. </w:t>
      </w:r>
      <w:proofErr w:type="spellStart"/>
      <w:r>
        <w:rPr>
          <w:rFonts w:eastAsia="Times New Roman"/>
          <w:sz w:val="28"/>
          <w:szCs w:val="28"/>
        </w:rPr>
        <w:t>Тохтеев</w:t>
      </w:r>
      <w:proofErr w:type="spellEnd"/>
    </w:p>
    <w:p w:rsidR="0018455F" w:rsidRDefault="0018455F">
      <w:pPr>
        <w:spacing w:line="20" w:lineRule="exact"/>
        <w:rPr>
          <w:sz w:val="20"/>
          <w:szCs w:val="20"/>
        </w:rPr>
      </w:pPr>
    </w:p>
    <w:sectPr w:rsidR="0018455F">
      <w:pgSz w:w="11900" w:h="16838"/>
      <w:pgMar w:top="1138" w:right="846" w:bottom="1440" w:left="1440" w:header="0" w:footer="0" w:gutter="0"/>
      <w:cols w:space="720" w:equalWidth="0">
        <w:col w:w="96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3D6C"/>
    <w:multiLevelType w:val="hybridMultilevel"/>
    <w:tmpl w:val="F3907538"/>
    <w:lvl w:ilvl="0" w:tplc="716E1294">
      <w:start w:val="1"/>
      <w:numFmt w:val="decimal"/>
      <w:lvlText w:val="%1."/>
      <w:lvlJc w:val="left"/>
    </w:lvl>
    <w:lvl w:ilvl="1" w:tplc="3530BB38">
      <w:numFmt w:val="decimal"/>
      <w:lvlText w:val=""/>
      <w:lvlJc w:val="left"/>
    </w:lvl>
    <w:lvl w:ilvl="2" w:tplc="C938FB60">
      <w:numFmt w:val="decimal"/>
      <w:lvlText w:val=""/>
      <w:lvlJc w:val="left"/>
    </w:lvl>
    <w:lvl w:ilvl="3" w:tplc="277E5A10">
      <w:numFmt w:val="decimal"/>
      <w:lvlText w:val=""/>
      <w:lvlJc w:val="left"/>
    </w:lvl>
    <w:lvl w:ilvl="4" w:tplc="8D08D6DA">
      <w:numFmt w:val="decimal"/>
      <w:lvlText w:val=""/>
      <w:lvlJc w:val="left"/>
    </w:lvl>
    <w:lvl w:ilvl="5" w:tplc="EAB2474C">
      <w:numFmt w:val="decimal"/>
      <w:lvlText w:val=""/>
      <w:lvlJc w:val="left"/>
    </w:lvl>
    <w:lvl w:ilvl="6" w:tplc="868C3346">
      <w:numFmt w:val="decimal"/>
      <w:lvlText w:val=""/>
      <w:lvlJc w:val="left"/>
    </w:lvl>
    <w:lvl w:ilvl="7" w:tplc="5B8EB724">
      <w:numFmt w:val="decimal"/>
      <w:lvlText w:val=""/>
      <w:lvlJc w:val="left"/>
    </w:lvl>
    <w:lvl w:ilvl="8" w:tplc="92E2746E">
      <w:numFmt w:val="decimal"/>
      <w:lvlText w:val=""/>
      <w:lvlJc w:val="left"/>
    </w:lvl>
  </w:abstractNum>
  <w:abstractNum w:abstractNumId="1">
    <w:nsid w:val="00004AE1"/>
    <w:multiLevelType w:val="hybridMultilevel"/>
    <w:tmpl w:val="AAE4946A"/>
    <w:lvl w:ilvl="0" w:tplc="12246670">
      <w:start w:val="1"/>
      <w:numFmt w:val="bullet"/>
      <w:lvlText w:val="В"/>
      <w:lvlJc w:val="left"/>
    </w:lvl>
    <w:lvl w:ilvl="1" w:tplc="33244966">
      <w:numFmt w:val="decimal"/>
      <w:lvlText w:val=""/>
      <w:lvlJc w:val="left"/>
    </w:lvl>
    <w:lvl w:ilvl="2" w:tplc="26423C66">
      <w:numFmt w:val="decimal"/>
      <w:lvlText w:val=""/>
      <w:lvlJc w:val="left"/>
    </w:lvl>
    <w:lvl w:ilvl="3" w:tplc="A12E0BAC">
      <w:numFmt w:val="decimal"/>
      <w:lvlText w:val=""/>
      <w:lvlJc w:val="left"/>
    </w:lvl>
    <w:lvl w:ilvl="4" w:tplc="0AB41F24">
      <w:numFmt w:val="decimal"/>
      <w:lvlText w:val=""/>
      <w:lvlJc w:val="left"/>
    </w:lvl>
    <w:lvl w:ilvl="5" w:tplc="264ECD34">
      <w:numFmt w:val="decimal"/>
      <w:lvlText w:val=""/>
      <w:lvlJc w:val="left"/>
    </w:lvl>
    <w:lvl w:ilvl="6" w:tplc="DD189C68">
      <w:numFmt w:val="decimal"/>
      <w:lvlText w:val=""/>
      <w:lvlJc w:val="left"/>
    </w:lvl>
    <w:lvl w:ilvl="7" w:tplc="B1C67778">
      <w:numFmt w:val="decimal"/>
      <w:lvlText w:val=""/>
      <w:lvlJc w:val="left"/>
    </w:lvl>
    <w:lvl w:ilvl="8" w:tplc="D4DEEF32">
      <w:numFmt w:val="decimal"/>
      <w:lvlText w:val=""/>
      <w:lvlJc w:val="left"/>
    </w:lvl>
  </w:abstractNum>
  <w:abstractNum w:abstractNumId="2">
    <w:nsid w:val="00006784"/>
    <w:multiLevelType w:val="hybridMultilevel"/>
    <w:tmpl w:val="B4A6FB08"/>
    <w:lvl w:ilvl="0" w:tplc="0E123BA2">
      <w:start w:val="1"/>
      <w:numFmt w:val="bullet"/>
      <w:lvlText w:val="№"/>
      <w:lvlJc w:val="left"/>
    </w:lvl>
    <w:lvl w:ilvl="1" w:tplc="257A26EA">
      <w:start w:val="1"/>
      <w:numFmt w:val="bullet"/>
      <w:lvlText w:val="В"/>
      <w:lvlJc w:val="left"/>
    </w:lvl>
    <w:lvl w:ilvl="2" w:tplc="4D923E04">
      <w:numFmt w:val="decimal"/>
      <w:lvlText w:val=""/>
      <w:lvlJc w:val="left"/>
    </w:lvl>
    <w:lvl w:ilvl="3" w:tplc="7722B4A2">
      <w:numFmt w:val="decimal"/>
      <w:lvlText w:val=""/>
      <w:lvlJc w:val="left"/>
    </w:lvl>
    <w:lvl w:ilvl="4" w:tplc="627EE1A4">
      <w:numFmt w:val="decimal"/>
      <w:lvlText w:val=""/>
      <w:lvlJc w:val="left"/>
    </w:lvl>
    <w:lvl w:ilvl="5" w:tplc="CE66C94E">
      <w:numFmt w:val="decimal"/>
      <w:lvlText w:val=""/>
      <w:lvlJc w:val="left"/>
    </w:lvl>
    <w:lvl w:ilvl="6" w:tplc="4A680296">
      <w:numFmt w:val="decimal"/>
      <w:lvlText w:val=""/>
      <w:lvlJc w:val="left"/>
    </w:lvl>
    <w:lvl w:ilvl="7" w:tplc="74D216CA">
      <w:numFmt w:val="decimal"/>
      <w:lvlText w:val=""/>
      <w:lvlJc w:val="left"/>
    </w:lvl>
    <w:lvl w:ilvl="8" w:tplc="82CAF766">
      <w:numFmt w:val="decimal"/>
      <w:lvlText w:val=""/>
      <w:lvlJc w:val="left"/>
    </w:lvl>
  </w:abstractNum>
  <w:abstractNum w:abstractNumId="3">
    <w:nsid w:val="46741EE3"/>
    <w:multiLevelType w:val="multilevel"/>
    <w:tmpl w:val="0FB4C4C2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89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2869" w:hanging="1080"/>
      </w:pPr>
    </w:lvl>
    <w:lvl w:ilvl="4">
      <w:start w:val="1"/>
      <w:numFmt w:val="decimal"/>
      <w:isLgl/>
      <w:lvlText w:val="%1.%2.%3.%4.%5."/>
      <w:lvlJc w:val="left"/>
      <w:pPr>
        <w:ind w:left="3229" w:hanging="1080"/>
      </w:pPr>
    </w:lvl>
    <w:lvl w:ilvl="5">
      <w:start w:val="1"/>
      <w:numFmt w:val="decimal"/>
      <w:isLgl/>
      <w:lvlText w:val="%1.%2.%3.%4.%5.%6."/>
      <w:lvlJc w:val="left"/>
      <w:pPr>
        <w:ind w:left="3949" w:hanging="1440"/>
      </w:pPr>
    </w:lvl>
    <w:lvl w:ilvl="6">
      <w:start w:val="1"/>
      <w:numFmt w:val="decimal"/>
      <w:isLgl/>
      <w:lvlText w:val="%1.%2.%3.%4.%5.%6.%7."/>
      <w:lvlJc w:val="left"/>
      <w:pPr>
        <w:ind w:left="4669" w:hanging="1800"/>
      </w:p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55F"/>
    <w:rsid w:val="000450B8"/>
    <w:rsid w:val="00157FE7"/>
    <w:rsid w:val="0018455F"/>
    <w:rsid w:val="00575776"/>
    <w:rsid w:val="00771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C22037-D013-45B5-8F41-59C4A656A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75776"/>
    <w:pPr>
      <w:spacing w:after="200" w:line="276" w:lineRule="auto"/>
      <w:ind w:left="720"/>
      <w:contextualSpacing/>
    </w:pPr>
    <w:rPr>
      <w:rFonts w:ascii="Calibri" w:eastAsia="Times New Roman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5</cp:revision>
  <dcterms:created xsi:type="dcterms:W3CDTF">2019-11-24T20:40:00Z</dcterms:created>
  <dcterms:modified xsi:type="dcterms:W3CDTF">2021-07-12T08:30:00Z</dcterms:modified>
</cp:coreProperties>
</file>