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52" w:rsidRPr="000C63CD" w:rsidRDefault="00F74B52" w:rsidP="00F74B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3CD">
        <w:rPr>
          <w:rFonts w:ascii="Times New Roman" w:eastAsia="Calibri" w:hAnsi="Times New Roman" w:cs="Times New Roman"/>
          <w:b/>
          <w:sz w:val="28"/>
          <w:szCs w:val="28"/>
        </w:rPr>
        <w:t>Прокуратура Тужинского района Кировской области поддержала государственное обвинение по уголовному делу в отношении 25-летнего местного жителя.</w:t>
      </w:r>
    </w:p>
    <w:p w:rsidR="00F74B52" w:rsidRPr="000C63CD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Он признан виновным по ст. ст. 125, 125 УК РФ (оставление в опасности).</w:t>
      </w:r>
    </w:p>
    <w:p w:rsidR="00F74B52" w:rsidRPr="000C63CD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Установлено, что подсудимый, зная о беспомощном состоянии своего подопечного в силу имеющегося у того тяжелого заболевания, являющего инвалидом 1 группы, приняв на себя заботу по содержанию и обеспечению нуждающегося в помощи, получая за это денежную выплату, решил оставить потерпевшего в опасности в периоды с 02.02.2024 по 05.02.2024 и с 15.02.2024 по 19.02.2024.</w:t>
      </w:r>
    </w:p>
    <w:p w:rsidR="00F74B52" w:rsidRPr="000C63CD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Так, в указанные периоды времени, подсудимый, удовлетворяя свои личные потребности, связанные с употреблением алкоголя, самоустранился от возложенных на него обязанностей по уходу, при этом, осознавая, что потерпевший в силу состояния здоровья, лишен возможности самостоятельно заботиться о себе, принимать меры к самосохранению, в том числе, по самостоятельному отоплению жилища, приготовлению и приему пищи, а также вывозу служб экстренной помощи.</w:t>
      </w:r>
    </w:p>
    <w:p w:rsidR="00F74B52" w:rsidRPr="000C63CD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Суд согласился с мнением государственного обвинителя прокуратуры Тужинского района и на основании ч. 2 ст. 69 УК РФ путем частичного сложения назначенных наказаний окончательно назначил наказание в виде обязательных работ на срок 240 часов.</w:t>
      </w:r>
    </w:p>
    <w:p w:rsidR="00F74B52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Кроме того, с виновного в пользу потерпевшего в счет возмещения причиненного преступлениями морального вреда взыскана сумма в размере 30 000 рублей.</w:t>
      </w:r>
    </w:p>
    <w:p w:rsidR="00F74B52" w:rsidRDefault="00F74B52" w:rsidP="00F74B52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Приговор суда вступил в законную силу.</w:t>
      </w:r>
    </w:p>
    <w:p w:rsidR="00AC7FBE" w:rsidRDefault="00F74B52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5E"/>
    <w:rsid w:val="004B6E85"/>
    <w:rsid w:val="005B4F33"/>
    <w:rsid w:val="005E5A5E"/>
    <w:rsid w:val="00F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3397-5D31-4F13-B926-6A0A346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2024-10-11T06:24:00Z</dcterms:created>
  <dcterms:modified xsi:type="dcterms:W3CDTF">2024-10-11T06:24:00Z</dcterms:modified>
</cp:coreProperties>
</file>